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5720"/>
      </w:tblGrid>
      <w:tr w:rsidR="003006F0" w:rsidRPr="00D03207" w:rsidTr="00471779">
        <w:tc>
          <w:tcPr>
            <w:tcW w:w="8522" w:type="dxa"/>
            <w:gridSpan w:val="2"/>
          </w:tcPr>
          <w:p w:rsidR="003006F0" w:rsidRPr="00D03207" w:rsidRDefault="003006F0" w:rsidP="00471779">
            <w:pPr>
              <w:jc w:val="both"/>
              <w:rPr>
                <w:sz w:val="44"/>
                <w:szCs w:val="40"/>
              </w:rPr>
            </w:pPr>
            <w:bookmarkStart w:id="0" w:name="_GoBack"/>
            <w:bookmarkEnd w:id="0"/>
            <w:r>
              <w:rPr>
                <w:szCs w:val="20"/>
              </w:rPr>
              <w:t xml:space="preserve">Office Administrator </w:t>
            </w:r>
            <w:r w:rsidRPr="00D03207">
              <w:rPr>
                <w:szCs w:val="20"/>
              </w:rPr>
              <w:t xml:space="preserve">Job Description – </w:t>
            </w:r>
            <w:r>
              <w:rPr>
                <w:szCs w:val="20"/>
              </w:rPr>
              <w:t>June 2023</w:t>
            </w:r>
          </w:p>
          <w:p w:rsidR="003006F0" w:rsidRPr="00D03207" w:rsidRDefault="003006F0" w:rsidP="00471779">
            <w:pPr>
              <w:jc w:val="center"/>
              <w:rPr>
                <w:sz w:val="20"/>
                <w:szCs w:val="20"/>
              </w:rPr>
            </w:pPr>
          </w:p>
        </w:tc>
      </w:tr>
      <w:tr w:rsidR="003006F0" w:rsidRPr="00D03207" w:rsidTr="00471779">
        <w:tc>
          <w:tcPr>
            <w:tcW w:w="2802" w:type="dxa"/>
          </w:tcPr>
          <w:p w:rsidR="003006F0" w:rsidRPr="00D03207" w:rsidRDefault="003006F0" w:rsidP="00471779">
            <w:pPr>
              <w:rPr>
                <w:b/>
              </w:rPr>
            </w:pPr>
            <w:r w:rsidRPr="00D03207">
              <w:rPr>
                <w:b/>
              </w:rPr>
              <w:t>JOB TITLE</w:t>
            </w:r>
          </w:p>
        </w:tc>
        <w:tc>
          <w:tcPr>
            <w:tcW w:w="5720" w:type="dxa"/>
          </w:tcPr>
          <w:p w:rsidR="003006F0" w:rsidRPr="00D03207" w:rsidRDefault="003006F0" w:rsidP="00471779">
            <w:pPr>
              <w:jc w:val="both"/>
              <w:rPr>
                <w:b/>
              </w:rPr>
            </w:pPr>
            <w:r>
              <w:rPr>
                <w:b/>
              </w:rPr>
              <w:t>Office Administrator</w:t>
            </w:r>
          </w:p>
        </w:tc>
      </w:tr>
      <w:tr w:rsidR="003006F0" w:rsidRPr="00D03207" w:rsidTr="00471779">
        <w:tc>
          <w:tcPr>
            <w:tcW w:w="2802" w:type="dxa"/>
          </w:tcPr>
          <w:p w:rsidR="003006F0" w:rsidRPr="00D03207" w:rsidRDefault="003006F0" w:rsidP="00471779">
            <w:pPr>
              <w:rPr>
                <w:b/>
              </w:rPr>
            </w:pPr>
            <w:r w:rsidRPr="00D03207">
              <w:rPr>
                <w:b/>
              </w:rPr>
              <w:t>REPORTING LINE</w:t>
            </w:r>
          </w:p>
        </w:tc>
        <w:tc>
          <w:tcPr>
            <w:tcW w:w="5720" w:type="dxa"/>
          </w:tcPr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>
              <w:t>Director of Studies (Head of Professional Services)</w:t>
            </w:r>
          </w:p>
        </w:tc>
      </w:tr>
      <w:tr w:rsidR="003006F0" w:rsidRPr="00D03207" w:rsidTr="00471779">
        <w:tc>
          <w:tcPr>
            <w:tcW w:w="2802" w:type="dxa"/>
          </w:tcPr>
          <w:p w:rsidR="003006F0" w:rsidRPr="00D03207" w:rsidRDefault="003006F0" w:rsidP="00471779">
            <w:pPr>
              <w:rPr>
                <w:b/>
              </w:rPr>
            </w:pPr>
            <w:r w:rsidRPr="00D03207">
              <w:rPr>
                <w:b/>
              </w:rPr>
              <w:t>KEY INTERNAL CONTACTS</w:t>
            </w:r>
          </w:p>
        </w:tc>
        <w:tc>
          <w:tcPr>
            <w:tcW w:w="5720" w:type="dxa"/>
          </w:tcPr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Students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iCentre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DoS Office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Quality Office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All faculty members</w:t>
            </w:r>
          </w:p>
        </w:tc>
      </w:tr>
      <w:tr w:rsidR="003006F0" w:rsidRPr="00D03207" w:rsidTr="00471779">
        <w:tc>
          <w:tcPr>
            <w:tcW w:w="2802" w:type="dxa"/>
          </w:tcPr>
          <w:p w:rsidR="003006F0" w:rsidRPr="00D03207" w:rsidRDefault="003006F0" w:rsidP="00471779">
            <w:pPr>
              <w:rPr>
                <w:b/>
              </w:rPr>
            </w:pPr>
            <w:r w:rsidRPr="00D03207">
              <w:rPr>
                <w:b/>
              </w:rPr>
              <w:t>KEY EXTERNAL CONTACTS</w:t>
            </w:r>
          </w:p>
        </w:tc>
        <w:tc>
          <w:tcPr>
            <w:tcW w:w="5720" w:type="dxa"/>
          </w:tcPr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>
              <w:t>LCA Education Ltd and University of Bolton</w:t>
            </w:r>
            <w:r w:rsidRPr="00D03207">
              <w:t xml:space="preserve"> Administrative Team</w:t>
            </w:r>
            <w:r w:rsidRPr="00D03207">
              <w:softHyphen/>
            </w:r>
          </w:p>
        </w:tc>
      </w:tr>
      <w:tr w:rsidR="003006F0" w:rsidRPr="00D03207" w:rsidTr="00471779">
        <w:tc>
          <w:tcPr>
            <w:tcW w:w="2802" w:type="dxa"/>
          </w:tcPr>
          <w:p w:rsidR="003006F0" w:rsidRPr="00D03207" w:rsidRDefault="003006F0" w:rsidP="00471779">
            <w:pPr>
              <w:jc w:val="both"/>
              <w:rPr>
                <w:b/>
              </w:rPr>
            </w:pPr>
            <w:r w:rsidRPr="00D03207">
              <w:rPr>
                <w:b/>
              </w:rPr>
              <w:t>OVERALL JOB PURPOSE</w:t>
            </w:r>
          </w:p>
        </w:tc>
        <w:tc>
          <w:tcPr>
            <w:tcW w:w="5720" w:type="dxa"/>
          </w:tcPr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 xml:space="preserve">To </w:t>
            </w:r>
            <w:r>
              <w:t>staff a range of administrative functions, including but not limited to the iCentre, Registry, and Director of Studies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To ensure that the student records are accurate, up to date and reconciled</w:t>
            </w:r>
          </w:p>
          <w:p w:rsidR="003006F0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To provide advice and support to students and staff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>
              <w:t>To assist with the delivery of events</w:t>
            </w:r>
          </w:p>
          <w:p w:rsidR="003006F0" w:rsidRPr="00D03207" w:rsidRDefault="003006F0" w:rsidP="00471779">
            <w:pPr>
              <w:ind w:left="459"/>
              <w:jc w:val="both"/>
            </w:pPr>
          </w:p>
        </w:tc>
      </w:tr>
      <w:tr w:rsidR="003006F0" w:rsidRPr="00D03207" w:rsidTr="00471779">
        <w:tc>
          <w:tcPr>
            <w:tcW w:w="2802" w:type="dxa"/>
          </w:tcPr>
          <w:p w:rsidR="003006F0" w:rsidRPr="00D03207" w:rsidRDefault="003006F0" w:rsidP="00471779">
            <w:pPr>
              <w:jc w:val="both"/>
              <w:rPr>
                <w:b/>
              </w:rPr>
            </w:pPr>
            <w:r w:rsidRPr="00D03207">
              <w:rPr>
                <w:b/>
              </w:rPr>
              <w:t>KEY RESPONSIBILITIES</w:t>
            </w:r>
          </w:p>
        </w:tc>
        <w:tc>
          <w:tcPr>
            <w:tcW w:w="5720" w:type="dxa"/>
          </w:tcPr>
          <w:p w:rsidR="003006F0" w:rsidRDefault="003006F0" w:rsidP="00471779">
            <w:pPr>
              <w:jc w:val="both"/>
              <w:rPr>
                <w:b/>
              </w:rPr>
            </w:pPr>
            <w:r>
              <w:rPr>
                <w:b/>
              </w:rPr>
              <w:t>GENERAL SUPPORT</w:t>
            </w:r>
          </w:p>
          <w:p w:rsidR="003006F0" w:rsidRDefault="003006F0" w:rsidP="003006F0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Acting as the first point of contact for students</w:t>
            </w:r>
          </w:p>
          <w:p w:rsidR="003006F0" w:rsidRDefault="003006F0" w:rsidP="003006F0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Staffing the Learning Resource Centre at peak times</w:t>
            </w:r>
          </w:p>
          <w:p w:rsidR="003006F0" w:rsidRDefault="003006F0" w:rsidP="003006F0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Acting as usher for visitors</w:t>
            </w:r>
          </w:p>
          <w:p w:rsidR="003006F0" w:rsidRDefault="003006F0" w:rsidP="003006F0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Processing student requests</w:t>
            </w:r>
          </w:p>
          <w:p w:rsidR="003006F0" w:rsidRDefault="003006F0" w:rsidP="003006F0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Communicating with students via a range of platforms and channels</w:t>
            </w:r>
          </w:p>
          <w:p w:rsidR="003006F0" w:rsidRDefault="003006F0" w:rsidP="003006F0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Providing administrative support across all lines of operation</w:t>
            </w:r>
          </w:p>
          <w:p w:rsidR="003006F0" w:rsidRPr="002E3031" w:rsidRDefault="003006F0" w:rsidP="00471779">
            <w:pPr>
              <w:ind w:left="720"/>
              <w:jc w:val="both"/>
            </w:pPr>
          </w:p>
          <w:p w:rsidR="003006F0" w:rsidRPr="00D03207" w:rsidRDefault="003006F0" w:rsidP="00471779">
            <w:pPr>
              <w:jc w:val="both"/>
              <w:rPr>
                <w:b/>
              </w:rPr>
            </w:pPr>
            <w:r w:rsidRPr="00D03207">
              <w:rPr>
                <w:b/>
              </w:rPr>
              <w:t xml:space="preserve">RECORDS </w:t>
            </w:r>
          </w:p>
          <w:p w:rsidR="003006F0" w:rsidRPr="00D03207" w:rsidRDefault="003006F0" w:rsidP="003006F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D03207">
              <w:t>Reconciling data issues between administrative databases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D03207">
              <w:t>Processing mark-sheets for grade transmission between databases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D03207">
              <w:t>Ensuring that appropriate documentation such as Registration, Intermission, Mitigation, Withdrawal and Appeal forms are processed in a timely manner.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D03207">
              <w:t xml:space="preserve">Ensuring student records are updated for changes in study plans, cohort groups, PDTs and progression decisions. 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D03207">
              <w:t>Conducting the Student Data Audit as required.</w:t>
            </w:r>
          </w:p>
          <w:p w:rsidR="003006F0" w:rsidRPr="00D03207" w:rsidRDefault="003006F0" w:rsidP="00471779">
            <w:pPr>
              <w:jc w:val="both"/>
            </w:pPr>
          </w:p>
          <w:p w:rsidR="003006F0" w:rsidRPr="00D03207" w:rsidRDefault="003006F0" w:rsidP="00471779">
            <w:pPr>
              <w:jc w:val="both"/>
              <w:rPr>
                <w:b/>
              </w:rPr>
            </w:pPr>
            <w:r w:rsidRPr="00D03207">
              <w:rPr>
                <w:b/>
              </w:rPr>
              <w:lastRenderedPageBreak/>
              <w:t>ASSESSMENTS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D03207">
              <w:t>Providing a high-quality service to academic staff and students.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D03207">
              <w:t>Ensuring Turnitin processes operate smoothly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</w:rPr>
            </w:pPr>
            <w:r w:rsidRPr="00D03207">
              <w:t xml:space="preserve">Successfully co-ordinating all aspects of assessment and results administration. 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D03207">
              <w:t>Inputting assessments marks and calculating module results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D03207">
              <w:t>Updating student records when necessary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D03207">
              <w:t>Ensuring marked scripts are moderated and presented to the Quality Office in a timely manner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D03207">
              <w:t>Creation of moderation samples and recording of the moderation process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D03207">
              <w:t>Reporting moderation issues as appropriate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D03207">
              <w:rPr>
                <w:color w:val="000000"/>
              </w:rPr>
              <w:t>Recording and implementing Assessment Board decisions on the database.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D03207">
              <w:t>Verifying and making available feedback, transcripts and certificates.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</w:pPr>
            <w:r w:rsidRPr="00D03207">
              <w:t>Such other duties temporarily or on a continuing basis, as may reasonably be required.</w:t>
            </w:r>
          </w:p>
          <w:p w:rsidR="003006F0" w:rsidRPr="00D03207" w:rsidRDefault="003006F0" w:rsidP="00471779">
            <w:pPr>
              <w:ind w:left="720"/>
            </w:pPr>
          </w:p>
        </w:tc>
      </w:tr>
      <w:tr w:rsidR="003006F0" w:rsidRPr="00D03207" w:rsidTr="00471779">
        <w:tc>
          <w:tcPr>
            <w:tcW w:w="2802" w:type="dxa"/>
          </w:tcPr>
          <w:p w:rsidR="003006F0" w:rsidRPr="00D03207" w:rsidRDefault="003006F0" w:rsidP="00471779">
            <w:pPr>
              <w:jc w:val="both"/>
              <w:rPr>
                <w:b/>
              </w:rPr>
            </w:pPr>
            <w:r w:rsidRPr="00D03207">
              <w:rPr>
                <w:b/>
              </w:rPr>
              <w:lastRenderedPageBreak/>
              <w:t>KPIs</w:t>
            </w:r>
          </w:p>
        </w:tc>
        <w:tc>
          <w:tcPr>
            <w:tcW w:w="5720" w:type="dxa"/>
          </w:tcPr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Student feedback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Quality concerns raised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Administration concerns raised (</w:t>
            </w:r>
            <w:proofErr w:type="spellStart"/>
            <w:r w:rsidRPr="00D03207">
              <w:t>eg</w:t>
            </w:r>
            <w:proofErr w:type="spellEnd"/>
            <w:r w:rsidRPr="00D03207">
              <w:t xml:space="preserve"> deadlines missed)</w:t>
            </w:r>
          </w:p>
          <w:p w:rsidR="003006F0" w:rsidRPr="00D03207" w:rsidRDefault="003006F0" w:rsidP="00471779">
            <w:pPr>
              <w:jc w:val="both"/>
            </w:pPr>
          </w:p>
        </w:tc>
      </w:tr>
      <w:tr w:rsidR="003006F0" w:rsidRPr="00D03207" w:rsidTr="00471779">
        <w:tc>
          <w:tcPr>
            <w:tcW w:w="2802" w:type="dxa"/>
          </w:tcPr>
          <w:p w:rsidR="003006F0" w:rsidRPr="00D03207" w:rsidRDefault="003006F0" w:rsidP="00471779">
            <w:pPr>
              <w:jc w:val="both"/>
              <w:rPr>
                <w:b/>
              </w:rPr>
            </w:pPr>
            <w:r w:rsidRPr="00D03207">
              <w:rPr>
                <w:b/>
              </w:rPr>
              <w:t>EXPERIENCE REQUIREMENTS</w:t>
            </w:r>
          </w:p>
        </w:tc>
        <w:tc>
          <w:tcPr>
            <w:tcW w:w="5720" w:type="dxa"/>
          </w:tcPr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Experience of working in an administrative role preferably in a regulated environment where the need for accuracy is</w:t>
            </w:r>
            <w:r>
              <w:t xml:space="preserve"> paramount would be an advantage</w:t>
            </w:r>
            <w:r w:rsidRPr="00D03207">
              <w:t>.</w:t>
            </w:r>
          </w:p>
        </w:tc>
      </w:tr>
      <w:tr w:rsidR="003006F0" w:rsidRPr="00D03207" w:rsidTr="00471779">
        <w:tc>
          <w:tcPr>
            <w:tcW w:w="2802" w:type="dxa"/>
          </w:tcPr>
          <w:p w:rsidR="003006F0" w:rsidRPr="00D03207" w:rsidRDefault="003006F0" w:rsidP="00471779">
            <w:pPr>
              <w:jc w:val="both"/>
              <w:rPr>
                <w:b/>
              </w:rPr>
            </w:pPr>
            <w:r w:rsidRPr="00D03207">
              <w:rPr>
                <w:b/>
              </w:rPr>
              <w:t>KNOWLEDGE/SKILLS</w:t>
            </w:r>
          </w:p>
        </w:tc>
        <w:tc>
          <w:tcPr>
            <w:tcW w:w="5720" w:type="dxa"/>
          </w:tcPr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Exceptional attention to detail and a desire to ensure that all records are accurate.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Excellent organisational skills.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Strong computer literacy.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Ability to be responsive to the time pressures at key points within the academic year.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Excellent written and verbal communication skills.</w:t>
            </w:r>
          </w:p>
          <w:p w:rsidR="003006F0" w:rsidRPr="00D03207" w:rsidRDefault="003006F0" w:rsidP="00471779">
            <w:pPr>
              <w:ind w:left="360"/>
              <w:jc w:val="both"/>
            </w:pPr>
          </w:p>
        </w:tc>
      </w:tr>
      <w:tr w:rsidR="003006F0" w:rsidRPr="00D03207" w:rsidTr="00471779">
        <w:tc>
          <w:tcPr>
            <w:tcW w:w="2802" w:type="dxa"/>
          </w:tcPr>
          <w:p w:rsidR="003006F0" w:rsidRPr="00D03207" w:rsidRDefault="003006F0" w:rsidP="00471779">
            <w:pPr>
              <w:jc w:val="both"/>
              <w:rPr>
                <w:b/>
              </w:rPr>
            </w:pPr>
            <w:r w:rsidRPr="00D03207">
              <w:rPr>
                <w:b/>
              </w:rPr>
              <w:t>PERSONAL BEHAVIOURS</w:t>
            </w:r>
          </w:p>
        </w:tc>
        <w:tc>
          <w:tcPr>
            <w:tcW w:w="5720" w:type="dxa"/>
          </w:tcPr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An ability to build positive and co-operative relationships with internal and external stakeholders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Tenacity to ensure that issues are dealt with through to conclusion.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Understanding the importance of confidentiality in the handling of student records.</w:t>
            </w:r>
          </w:p>
          <w:p w:rsidR="003006F0" w:rsidRPr="00D03207" w:rsidRDefault="003006F0" w:rsidP="003006F0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jc w:val="both"/>
            </w:pPr>
            <w:r w:rsidRPr="00D03207">
              <w:t>Dealing with students in a professional and efficient manner</w:t>
            </w:r>
          </w:p>
          <w:p w:rsidR="003006F0" w:rsidRPr="00D03207" w:rsidRDefault="003006F0" w:rsidP="00471779">
            <w:pPr>
              <w:ind w:left="360"/>
              <w:jc w:val="both"/>
            </w:pPr>
          </w:p>
        </w:tc>
      </w:tr>
    </w:tbl>
    <w:p w:rsidR="00A715F9" w:rsidRDefault="00A715F9"/>
    <w:sectPr w:rsidR="00A71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760F"/>
    <w:multiLevelType w:val="hybridMultilevel"/>
    <w:tmpl w:val="EFD67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D59A2"/>
    <w:multiLevelType w:val="hybridMultilevel"/>
    <w:tmpl w:val="CBF05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F0A14"/>
    <w:multiLevelType w:val="hybridMultilevel"/>
    <w:tmpl w:val="51BAA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F0"/>
    <w:rsid w:val="00047829"/>
    <w:rsid w:val="003006F0"/>
    <w:rsid w:val="00A7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6B20B-884A-45F9-A36B-0D5C00C6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6F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1874BC850CE429CF3280F4485A978" ma:contentTypeVersion="4" ma:contentTypeDescription="Create a new document." ma:contentTypeScope="" ma:versionID="518d16d3eef0506349436f162036f64c">
  <xsd:schema xmlns:xsd="http://www.w3.org/2001/XMLSchema" xmlns:xs="http://www.w3.org/2001/XMLSchema" xmlns:p="http://schemas.microsoft.com/office/2006/metadata/properties" xmlns:ns2="3a9a95da-10aa-4839-b4fd-d66486c645b3" targetNamespace="http://schemas.microsoft.com/office/2006/metadata/properties" ma:root="true" ma:fieldsID="8df0796ea22fa31652ff1b84db68e85d" ns2:_="">
    <xsd:import namespace="3a9a95da-10aa-4839-b4fd-d66486c64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95da-10aa-4839-b4fd-d66486c64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28267-6AEB-4742-8111-F389ADFF3200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a9a95da-10aa-4839-b4fd-d66486c645b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2FBE80-C146-4CAB-92A3-927E5FCBF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3240D-049A-42BD-86A2-751BAF61B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a95da-10aa-4839-b4fd-d66486c64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2637</Characters>
  <Application>Microsoft Office Word</Application>
  <DocSecurity>0</DocSecurity>
  <Lines>97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University, London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 Vaz</dc:creator>
  <cp:keywords/>
  <dc:description/>
  <cp:lastModifiedBy>Mariama Mane E Silva</cp:lastModifiedBy>
  <cp:revision>2</cp:revision>
  <dcterms:created xsi:type="dcterms:W3CDTF">2025-01-29T11:36:00Z</dcterms:created>
  <dcterms:modified xsi:type="dcterms:W3CDTF">2025-01-29T11:36:00Z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0x010100BB01874BC850CE429CF3280F4485A978</vt:lpwstr>
  </property>
  <property fmtid="{D5CDD505-2E9C-101B-9397-08002B2CF9AE}" pid="3" name="GrammarlyDocumentId">
    <vt:lpwstr>f55a6f07674c9635cb491f06f0fb597779286196c878a0f6d472aaa7ba424714</vt:lpwstr>
  </property>
</Properties>
</file>